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EF48" w14:textId="78A6F7BD" w:rsidR="00563DFA" w:rsidRPr="00BD59AF" w:rsidRDefault="00563DFA" w:rsidP="00663D74">
      <w:pPr>
        <w:jc w:val="center"/>
        <w:rPr>
          <w:color w:val="002060"/>
          <w:sz w:val="24"/>
          <w:szCs w:val="24"/>
        </w:rPr>
      </w:pPr>
      <w:r w:rsidRPr="00BD59AF">
        <w:rPr>
          <w:color w:val="002060"/>
          <w:sz w:val="24"/>
          <w:szCs w:val="24"/>
        </w:rPr>
        <w:t>vabimo na konferenco</w:t>
      </w:r>
    </w:p>
    <w:p w14:paraId="69CC36E1" w14:textId="77777777" w:rsidR="00563DFA" w:rsidRPr="00BD59AF" w:rsidRDefault="00563DFA" w:rsidP="00563DFA">
      <w:pPr>
        <w:tabs>
          <w:tab w:val="left" w:pos="1701"/>
        </w:tabs>
        <w:spacing w:after="0" w:line="276" w:lineRule="auto"/>
        <w:ind w:left="1701" w:hanging="1701"/>
        <w:jc w:val="center"/>
        <w:rPr>
          <w:b/>
          <w:bCs/>
          <w:color w:val="002060"/>
          <w:sz w:val="28"/>
          <w:szCs w:val="28"/>
        </w:rPr>
      </w:pPr>
      <w:bookmarkStart w:id="0" w:name="_Hlk181076676"/>
      <w:bookmarkStart w:id="1" w:name="_Hlk216248317"/>
      <w:r w:rsidRPr="00BD59AF">
        <w:rPr>
          <w:b/>
          <w:bCs/>
          <w:color w:val="002060"/>
          <w:sz w:val="28"/>
          <w:szCs w:val="28"/>
        </w:rPr>
        <w:t>Kaj storiti, ko se 'kralj' ne obnaša kraljevsko?</w:t>
      </w:r>
    </w:p>
    <w:bookmarkEnd w:id="0"/>
    <w:p w14:paraId="0FA30CA6" w14:textId="6E4EF69F" w:rsidR="00563DFA" w:rsidRPr="00BD59AF" w:rsidRDefault="00563DFA" w:rsidP="00563DFA">
      <w:pPr>
        <w:jc w:val="center"/>
        <w:rPr>
          <w:color w:val="002060"/>
        </w:rPr>
      </w:pPr>
      <w:r w:rsidRPr="00BD59AF">
        <w:rPr>
          <w:color w:val="002060"/>
        </w:rPr>
        <w:t>(</w:t>
      </w:r>
      <w:r w:rsidR="00BD59AF" w:rsidRPr="00BD59AF">
        <w:rPr>
          <w:color w:val="002060"/>
        </w:rPr>
        <w:t>O</w:t>
      </w:r>
      <w:r w:rsidRPr="00BD59AF">
        <w:rPr>
          <w:color w:val="002060"/>
        </w:rPr>
        <w:t xml:space="preserve"> nasilju tretjih oseb</w:t>
      </w:r>
      <w:r w:rsidR="00BD59AF" w:rsidRPr="00BD59AF">
        <w:rPr>
          <w:rStyle w:val="Sprotnaopomba-sklic"/>
          <w:color w:val="002060"/>
        </w:rPr>
        <w:footnoteReference w:id="1"/>
      </w:r>
      <w:r w:rsidR="00BD59AF" w:rsidRPr="00BD59AF">
        <w:rPr>
          <w:color w:val="002060"/>
        </w:rPr>
        <w:t xml:space="preserve"> </w:t>
      </w:r>
      <w:r w:rsidRPr="00BD59AF">
        <w:rPr>
          <w:color w:val="002060"/>
        </w:rPr>
        <w:t>na delovnem mestu)</w:t>
      </w:r>
    </w:p>
    <w:p w14:paraId="3C917B7A" w14:textId="77777777" w:rsidR="00563DFA" w:rsidRPr="00BD59AF" w:rsidRDefault="00563DFA" w:rsidP="00563DFA">
      <w:pPr>
        <w:spacing w:after="0" w:line="240" w:lineRule="auto"/>
        <w:jc w:val="center"/>
        <w:rPr>
          <w:b/>
          <w:bCs/>
          <w:color w:val="002060"/>
          <w:sz w:val="12"/>
          <w:szCs w:val="12"/>
        </w:rPr>
      </w:pPr>
    </w:p>
    <w:p w14:paraId="343ACDF0" w14:textId="263C465F" w:rsidR="00563DFA" w:rsidRPr="00BD59AF" w:rsidRDefault="00563DFA" w:rsidP="00563DFA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BD59AF">
        <w:rPr>
          <w:b/>
          <w:bCs/>
          <w:color w:val="002060"/>
          <w:sz w:val="24"/>
          <w:szCs w:val="24"/>
        </w:rPr>
        <w:t>11. junij 2026</w:t>
      </w:r>
    </w:p>
    <w:p w14:paraId="4EFB4920" w14:textId="77777777" w:rsidR="00563DFA" w:rsidRDefault="00563DFA" w:rsidP="00563DFA">
      <w:pPr>
        <w:tabs>
          <w:tab w:val="left" w:pos="1701"/>
        </w:tabs>
        <w:spacing w:after="0" w:line="240" w:lineRule="auto"/>
        <w:ind w:left="1701" w:hanging="1701"/>
        <w:jc w:val="center"/>
        <w:rPr>
          <w:color w:val="002060"/>
        </w:rPr>
      </w:pPr>
      <w:r w:rsidRPr="00BD59AF">
        <w:rPr>
          <w:color w:val="002060"/>
        </w:rPr>
        <w:t xml:space="preserve">Kongresni center Brdo pri Kranju, dvorana Grandis </w:t>
      </w:r>
    </w:p>
    <w:p w14:paraId="21DD3509" w14:textId="77777777" w:rsidR="00BA2674" w:rsidRPr="00BD59AF" w:rsidRDefault="00BA2674" w:rsidP="00563DFA">
      <w:pPr>
        <w:tabs>
          <w:tab w:val="left" w:pos="1701"/>
        </w:tabs>
        <w:spacing w:after="0" w:line="240" w:lineRule="auto"/>
        <w:ind w:left="1701" w:hanging="1701"/>
        <w:jc w:val="center"/>
        <w:rPr>
          <w:color w:val="002060"/>
        </w:rPr>
      </w:pPr>
    </w:p>
    <w:p w14:paraId="193141C5" w14:textId="77777777" w:rsidR="00563DFA" w:rsidRPr="00BD59AF" w:rsidRDefault="00563DFA" w:rsidP="00563DFA">
      <w:pPr>
        <w:tabs>
          <w:tab w:val="left" w:pos="1701"/>
        </w:tabs>
        <w:spacing w:after="0" w:line="240" w:lineRule="auto"/>
        <w:ind w:left="1701" w:hanging="1701"/>
        <w:jc w:val="center"/>
        <w:rPr>
          <w:color w:val="002060"/>
        </w:rPr>
      </w:pPr>
    </w:p>
    <w:tbl>
      <w:tblPr>
        <w:tblStyle w:val="Tabelamrea4poudarek51"/>
        <w:tblW w:w="5003" w:type="pct"/>
        <w:tblInd w:w="0" w:type="dxa"/>
        <w:tblLook w:val="04A0" w:firstRow="1" w:lastRow="0" w:firstColumn="1" w:lastColumn="0" w:noHBand="0" w:noVBand="1"/>
      </w:tblPr>
      <w:tblGrid>
        <w:gridCol w:w="1698"/>
        <w:gridCol w:w="7374"/>
      </w:tblGrid>
      <w:tr w:rsidR="00BD59AF" w:rsidRPr="00BD59AF" w14:paraId="47469661" w14:textId="77777777" w:rsidTr="00AE3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il"/>
            </w:tcBorders>
            <w:vAlign w:val="center"/>
          </w:tcPr>
          <w:p w14:paraId="11BE2964" w14:textId="77777777" w:rsidR="00AE39AC" w:rsidRPr="00BD59AF" w:rsidRDefault="00AE39AC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>Povezuje: Dr. Sonja Robnik</w:t>
            </w:r>
          </w:p>
        </w:tc>
      </w:tr>
      <w:tr w:rsidR="00BD59AF" w:rsidRPr="00BD59AF" w14:paraId="71DBA807" w14:textId="77777777" w:rsidTr="00AE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7A03D1CA" w14:textId="0A515465" w:rsidR="00AE39AC" w:rsidRPr="00BD59AF" w:rsidRDefault="009165D9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>
              <w:rPr>
                <w:rFonts w:cs="Calibri"/>
                <w:smallCaps/>
                <w:color w:val="002060"/>
                <w:sz w:val="20"/>
                <w:szCs w:val="20"/>
              </w:rPr>
              <w:t>8.00</w:t>
            </w:r>
            <w:r w:rsidR="00AE39AC" w:rsidRPr="00BD59AF">
              <w:rPr>
                <w:rFonts w:cs="Calibri"/>
                <w:smallCaps/>
                <w:color w:val="002060"/>
                <w:sz w:val="20"/>
                <w:szCs w:val="20"/>
              </w:rPr>
              <w:t>–</w:t>
            </w:r>
            <w:r w:rsidR="001137C2">
              <w:rPr>
                <w:rFonts w:cs="Calibri"/>
                <w:smallCaps/>
                <w:color w:val="002060"/>
                <w:sz w:val="20"/>
                <w:szCs w:val="20"/>
              </w:rPr>
              <w:t>9.00</w:t>
            </w:r>
          </w:p>
        </w:tc>
        <w:tc>
          <w:tcPr>
            <w:tcW w:w="406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  <w:vAlign w:val="center"/>
          </w:tcPr>
          <w:p w14:paraId="7F942851" w14:textId="4DE0183C" w:rsidR="00AE39AC" w:rsidRPr="00BD59AF" w:rsidRDefault="00AE39AC" w:rsidP="00AE3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Registracija </w:t>
            </w:r>
          </w:p>
        </w:tc>
      </w:tr>
      <w:tr w:rsidR="00BD59AF" w:rsidRPr="00BD59AF" w14:paraId="75E784DF" w14:textId="77777777" w:rsidTr="00AE3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vAlign w:val="center"/>
            <w:hideMark/>
          </w:tcPr>
          <w:p w14:paraId="12CA1772" w14:textId="5061AABE" w:rsidR="00AE39AC" w:rsidRPr="000860E8" w:rsidRDefault="001137C2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>
              <w:rPr>
                <w:rFonts w:cs="Calibri"/>
                <w:smallCaps/>
                <w:color w:val="002060"/>
                <w:sz w:val="20"/>
                <w:szCs w:val="20"/>
              </w:rPr>
              <w:t>9.00-9.15</w:t>
            </w:r>
          </w:p>
          <w:p w14:paraId="6DF2307A" w14:textId="77777777" w:rsidR="00AE39AC" w:rsidRPr="000860E8" w:rsidRDefault="00AE39AC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</w:p>
          <w:p w14:paraId="7F3A9DC5" w14:textId="77777777" w:rsidR="00AE39AC" w:rsidRPr="000860E8" w:rsidRDefault="00AE39AC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406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  <w:vAlign w:val="center"/>
          </w:tcPr>
          <w:p w14:paraId="06C38CAD" w14:textId="77777777" w:rsidR="00AE39AC" w:rsidRPr="000860E8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0860E8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Uvodni nagovori</w:t>
            </w:r>
          </w:p>
          <w:p w14:paraId="16F870F0" w14:textId="77777777" w:rsidR="00AE39AC" w:rsidRPr="000860E8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0860E8">
              <w:rPr>
                <w:rFonts w:cs="Calibri"/>
                <w:b/>
                <w:bCs/>
                <w:color w:val="002060"/>
                <w:sz w:val="20"/>
                <w:szCs w:val="20"/>
              </w:rPr>
              <w:t>Anita Prelec,</w:t>
            </w:r>
            <w:r w:rsidRPr="000860E8">
              <w:rPr>
                <w:rFonts w:cs="Calibri"/>
                <w:color w:val="002060"/>
                <w:sz w:val="20"/>
                <w:szCs w:val="20"/>
              </w:rPr>
              <w:t xml:space="preserve"> predsednica Zbornice zdravstvene in babiške nege Slovenije – Zveze strokovnih društev medicinskih sester, babic in zdravstvenih tehnikov Slovenije</w:t>
            </w:r>
          </w:p>
          <w:p w14:paraId="5411617B" w14:textId="77777777" w:rsidR="00AE39AC" w:rsidRPr="000860E8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  <w:p w14:paraId="4512D0B4" w14:textId="127CBD1D" w:rsidR="00AE39AC" w:rsidRDefault="000860E8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0860E8">
              <w:rPr>
                <w:rFonts w:cs="Calibri" w:hint="cs"/>
                <w:b/>
                <w:bCs/>
                <w:color w:val="002060"/>
                <w:sz w:val="20"/>
                <w:szCs w:val="20"/>
              </w:rPr>
              <w:t>Tina Skubic</w:t>
            </w:r>
            <w:r w:rsidRPr="000860E8">
              <w:rPr>
                <w:rFonts w:cs="Calibri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Pr="000860E8">
              <w:rPr>
                <w:rFonts w:cs="Calibri"/>
                <w:color w:val="002060"/>
                <w:sz w:val="20"/>
                <w:szCs w:val="20"/>
              </w:rPr>
              <w:t xml:space="preserve">predsednica </w:t>
            </w:r>
            <w:r w:rsidR="00AE39AC" w:rsidRPr="000860E8">
              <w:rPr>
                <w:rFonts w:cs="Calibri"/>
                <w:color w:val="002060"/>
                <w:sz w:val="20"/>
                <w:szCs w:val="20"/>
              </w:rPr>
              <w:t>Sindikat</w:t>
            </w:r>
            <w:r w:rsidRPr="000860E8">
              <w:rPr>
                <w:rFonts w:cs="Calibri"/>
                <w:color w:val="002060"/>
                <w:sz w:val="20"/>
                <w:szCs w:val="20"/>
              </w:rPr>
              <w:t>a</w:t>
            </w:r>
            <w:r w:rsidR="00AE39AC" w:rsidRPr="000860E8">
              <w:rPr>
                <w:rFonts w:cs="Calibri"/>
                <w:color w:val="002060"/>
                <w:sz w:val="20"/>
                <w:szCs w:val="20"/>
              </w:rPr>
              <w:t xml:space="preserve"> delavcev trgovine</w:t>
            </w:r>
            <w:r w:rsidRPr="000860E8">
              <w:rPr>
                <w:rFonts w:cs="Calibri"/>
                <w:color w:val="002060"/>
                <w:sz w:val="20"/>
                <w:szCs w:val="20"/>
              </w:rPr>
              <w:t xml:space="preserve"> Slovenije</w:t>
            </w:r>
          </w:p>
          <w:p w14:paraId="00FA63E6" w14:textId="77777777" w:rsidR="005251BA" w:rsidRDefault="005251BA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  <w:p w14:paraId="77D9E33B" w14:textId="6640F2A7" w:rsidR="005251BA" w:rsidRPr="000860E8" w:rsidRDefault="005251BA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5251BA">
              <w:rPr>
                <w:rFonts w:cs="Calibri"/>
                <w:b/>
                <w:bCs/>
                <w:color w:val="002060"/>
                <w:sz w:val="20"/>
                <w:szCs w:val="20"/>
              </w:rPr>
              <w:t>Mag. Ivan Papič,</w:t>
            </w:r>
            <w:r>
              <w:rPr>
                <w:rFonts w:cs="Calibri"/>
                <w:color w:val="002060"/>
                <w:sz w:val="20"/>
                <w:szCs w:val="20"/>
              </w:rPr>
              <w:t xml:space="preserve"> predsednik upravnega odbora Slovenske kadrovske zveze</w:t>
            </w:r>
          </w:p>
          <w:p w14:paraId="2E911E80" w14:textId="77777777" w:rsidR="00AE39AC" w:rsidRPr="000860E8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</w:p>
          <w:p w14:paraId="6797535F" w14:textId="2E6A74E2" w:rsidR="00AE39AC" w:rsidRPr="000860E8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0860E8">
              <w:rPr>
                <w:rFonts w:cs="Calibri"/>
                <w:b/>
                <w:bCs/>
                <w:color w:val="002060"/>
                <w:sz w:val="20"/>
                <w:szCs w:val="20"/>
              </w:rPr>
              <w:t>Lidija Šubelj</w:t>
            </w:r>
            <w:r w:rsidRPr="000860E8">
              <w:rPr>
                <w:rFonts w:cs="Calibri"/>
                <w:color w:val="002060"/>
                <w:sz w:val="20"/>
                <w:szCs w:val="20"/>
              </w:rPr>
              <w:t>, generalna direktorica, Ministrstvo za delo, družino, socialne zadeve in enake možnosti</w:t>
            </w:r>
          </w:p>
          <w:p w14:paraId="33664811" w14:textId="77777777" w:rsidR="00AE39AC" w:rsidRPr="000860E8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mallCaps/>
                <w:color w:val="002060"/>
                <w:sz w:val="20"/>
                <w:szCs w:val="20"/>
              </w:rPr>
            </w:pPr>
          </w:p>
        </w:tc>
      </w:tr>
      <w:tr w:rsidR="00BD59AF" w:rsidRPr="00BD59AF" w14:paraId="1B017C20" w14:textId="77777777" w:rsidTr="00AE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vAlign w:val="center"/>
          </w:tcPr>
          <w:p w14:paraId="26A3F106" w14:textId="6EB7CE1A" w:rsidR="002A2610" w:rsidRPr="00BD59AF" w:rsidRDefault="002A2610" w:rsidP="00AE39AC">
            <w:pPr>
              <w:jc w:val="both"/>
              <w:rPr>
                <w:rFonts w:cs="Calibri"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 xml:space="preserve">Med pravicami in </w:t>
            </w:r>
            <w:proofErr w:type="gramStart"/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>realnostjo</w:t>
            </w:r>
            <w:proofErr w:type="gramEnd"/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>: kdo nosi odgovornost za varnost na delovnem mestu?</w:t>
            </w:r>
          </w:p>
          <w:p w14:paraId="2163B313" w14:textId="77777777" w:rsidR="00D8635F" w:rsidRDefault="00B02828" w:rsidP="00AE39AC">
            <w:pPr>
              <w:jc w:val="both"/>
              <w:rPr>
                <w:rFonts w:cs="Calibri"/>
                <w:color w:val="002060"/>
                <w:sz w:val="18"/>
                <w:szCs w:val="18"/>
              </w:rPr>
            </w:pP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>Dopoldanski</w:t>
            </w:r>
            <w:r w:rsidR="00F70A79"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 panel prinaša vpogled v rezultate raziskave o nasilju tretjih oseb ter odgovore na vprašanja, zakaj in kako se morajo z vidika varnosti in zdravja pri delu delodajalci ukvarjati s tovrstnim nasiljem. </w:t>
            </w: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Predstavljamo tudi primere dobrih praks in na okrogli mizi iščemo odgovore na </w:t>
            </w:r>
            <w:r w:rsidR="00BA2674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izzive, s katerimi se v delovnih okoljih srečujejo pri preprečevanju in obvladovanju nasilja tretjih oseb. </w:t>
            </w:r>
          </w:p>
          <w:p w14:paraId="065C38F3" w14:textId="402A8B7D" w:rsidR="00BA2674" w:rsidRPr="00BD59AF" w:rsidRDefault="00BA2674" w:rsidP="00AE39AC">
            <w:pPr>
              <w:jc w:val="both"/>
              <w:rPr>
                <w:rFonts w:cs="Calibri"/>
                <w:b w:val="0"/>
                <w:bCs w:val="0"/>
                <w:color w:val="002060"/>
                <w:sz w:val="20"/>
                <w:szCs w:val="20"/>
              </w:rPr>
            </w:pPr>
          </w:p>
        </w:tc>
      </w:tr>
      <w:tr w:rsidR="00BD59AF" w:rsidRPr="00BD59AF" w14:paraId="0B41F79F" w14:textId="77777777" w:rsidTr="00AE3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14:paraId="230393CB" w14:textId="45BBC064" w:rsidR="00AE39AC" w:rsidRPr="00BD59AF" w:rsidRDefault="009165D9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smallCaps/>
                <w:color w:val="002060"/>
                <w:sz w:val="20"/>
                <w:szCs w:val="20"/>
              </w:rPr>
              <w:t>9.</w:t>
            </w:r>
            <w:r w:rsidR="001137C2" w:rsidRPr="001137C2">
              <w:rPr>
                <w:rFonts w:cs="Calibri"/>
                <w:smallCaps/>
                <w:color w:val="002060"/>
                <w:sz w:val="20"/>
                <w:szCs w:val="20"/>
              </w:rPr>
              <w:t>15</w:t>
            </w:r>
            <w:r w:rsidR="00AE39AC" w:rsidRPr="001137C2">
              <w:rPr>
                <w:rFonts w:cs="Calibri"/>
                <w:smallCaps/>
                <w:color w:val="002060"/>
                <w:sz w:val="20"/>
                <w:szCs w:val="20"/>
              </w:rPr>
              <w:t>–10.45</w:t>
            </w:r>
          </w:p>
        </w:tc>
        <w:tc>
          <w:tcPr>
            <w:tcW w:w="406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  <w:shd w:val="clear" w:color="auto" w:fill="auto"/>
            <w:vAlign w:val="center"/>
          </w:tcPr>
          <w:p w14:paraId="23E8BD09" w14:textId="77777777" w:rsidR="00BA2674" w:rsidRDefault="00BA2674" w:rsidP="00F70A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</w:p>
          <w:p w14:paraId="1A72D932" w14:textId="27782BF4" w:rsidR="00F70A79" w:rsidRPr="00BD59AF" w:rsidRDefault="00F70A79" w:rsidP="00F70A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Kako kraljevsko se vedemo, ko smo v vlogi kraljev in kraljic? </w:t>
            </w:r>
          </w:p>
          <w:p w14:paraId="339CF19B" w14:textId="49FAAD69" w:rsidR="00AE39AC" w:rsidRPr="00BD59AF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color w:val="002060"/>
                <w:sz w:val="20"/>
                <w:szCs w:val="20"/>
              </w:rPr>
              <w:t xml:space="preserve">Dr. Sonja Robnik, </w:t>
            </w:r>
            <w:r w:rsidR="002A2610" w:rsidRPr="00BD59AF">
              <w:rPr>
                <w:rFonts w:cs="Calibri"/>
                <w:color w:val="002060"/>
                <w:sz w:val="20"/>
                <w:szCs w:val="20"/>
              </w:rPr>
              <w:t xml:space="preserve">Sektor za varnost in zdravje pri delu, </w:t>
            </w:r>
            <w:r w:rsidRPr="00BD59AF">
              <w:rPr>
                <w:rFonts w:cs="Calibri"/>
                <w:color w:val="002060"/>
                <w:sz w:val="20"/>
                <w:szCs w:val="20"/>
              </w:rPr>
              <w:t xml:space="preserve">MDDSZ </w:t>
            </w:r>
          </w:p>
          <w:p w14:paraId="26ED9AA1" w14:textId="77777777" w:rsidR="00AE39AC" w:rsidRPr="00BD59AF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  <w:p w14:paraId="3A53036E" w14:textId="3E8B9D59" w:rsidR="00EB4FCA" w:rsidRPr="001137C2" w:rsidRDefault="00F75C3E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F75C3E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Tudi ‘zunanje’ nasilje je notranji </w:t>
            </w:r>
            <w:proofErr w:type="gramStart"/>
            <w:r w:rsidRPr="00F75C3E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problem</w:t>
            </w:r>
            <w:proofErr w:type="gramEnd"/>
            <w:r w:rsidRPr="00F75C3E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: kaj pravi zakon? </w:t>
            </w:r>
          </w:p>
          <w:p w14:paraId="78A20B7E" w14:textId="2ADB6EE2" w:rsidR="00EB4FCA" w:rsidRPr="001137C2" w:rsidRDefault="00EB4FCA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>Tanja Cmrečnjak Pelicon</w:t>
            </w:r>
            <w:r w:rsidR="002A2610" w:rsidRPr="001137C2">
              <w:rPr>
                <w:rFonts w:cs="Calibri"/>
                <w:color w:val="002060"/>
                <w:sz w:val="20"/>
                <w:szCs w:val="20"/>
              </w:rPr>
              <w:t>, Sektor za varnost in zdravje pri delu, MDDSZ</w:t>
            </w:r>
          </w:p>
          <w:p w14:paraId="5BF4ECF6" w14:textId="77777777" w:rsidR="00F55496" w:rsidRPr="001137C2" w:rsidRDefault="00F55496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  <w:p w14:paraId="17E79D26" w14:textId="0D203893" w:rsidR="00F55496" w:rsidRPr="001137C2" w:rsidRDefault="00F55496" w:rsidP="00F55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(Ne</w:t>
            </w:r>
            <w:proofErr w:type="gramStart"/>
            <w:r w:rsidRPr="001137C2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)</w:t>
            </w:r>
            <w:proofErr w:type="gramEnd"/>
            <w:r w:rsidRPr="001137C2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varnosti izven prostorov delodajalca </w:t>
            </w:r>
          </w:p>
          <w:p w14:paraId="2B8466F0" w14:textId="77777777" w:rsidR="00F55496" w:rsidRPr="001137C2" w:rsidRDefault="00F55496" w:rsidP="00F55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Staša </w:t>
            </w:r>
            <w:proofErr w:type="spellStart"/>
            <w:r w:rsidRPr="001137C2">
              <w:rPr>
                <w:rFonts w:cs="Calibri"/>
                <w:color w:val="002060"/>
                <w:sz w:val="20"/>
                <w:szCs w:val="20"/>
              </w:rPr>
              <w:t>Rojten</w:t>
            </w:r>
            <w:proofErr w:type="spellEnd"/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, predsednica Sekcije medicinskih sester in zdravstvenih tehnikov v patronažni dejavnosti </w:t>
            </w:r>
          </w:p>
          <w:p w14:paraId="29D5077D" w14:textId="60065F86" w:rsidR="00A57498" w:rsidRPr="001137C2" w:rsidRDefault="007C336C" w:rsidP="00F55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  </w:t>
            </w:r>
          </w:p>
          <w:p w14:paraId="16812F53" w14:textId="28271FB1" w:rsidR="00F55496" w:rsidRPr="001137C2" w:rsidRDefault="00F55496" w:rsidP="00F55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Izzivi in rešitve </w:t>
            </w:r>
          </w:p>
          <w:p w14:paraId="75014310" w14:textId="77777777" w:rsidR="00F55496" w:rsidRPr="001137C2" w:rsidRDefault="00F55496" w:rsidP="00F55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Na okrogli mizi sodelujejo: </w:t>
            </w:r>
          </w:p>
          <w:p w14:paraId="24A8FBB3" w14:textId="6C2DDA08" w:rsidR="007560E3" w:rsidRPr="001137C2" w:rsidRDefault="007560E3" w:rsidP="007560E3">
            <w:pPr>
              <w:pStyle w:val="Odstavekseznam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>Lepa Vasilič, generalna sekretarka Sindikata delavcev trgovine Slovenije</w:t>
            </w:r>
          </w:p>
          <w:p w14:paraId="01E4F823" w14:textId="1D6772BA" w:rsidR="00F55496" w:rsidRPr="001137C2" w:rsidRDefault="00F55496" w:rsidP="00F55496">
            <w:pPr>
              <w:pStyle w:val="Odstavekseznam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Dora Lešnik </w:t>
            </w:r>
            <w:proofErr w:type="spellStart"/>
            <w:r w:rsidRPr="001137C2">
              <w:rPr>
                <w:rFonts w:cs="Calibri"/>
                <w:color w:val="002060"/>
                <w:sz w:val="20"/>
                <w:szCs w:val="20"/>
              </w:rPr>
              <w:t>Mugnaioni</w:t>
            </w:r>
            <w:proofErr w:type="spellEnd"/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, </w:t>
            </w:r>
            <w:r w:rsidR="002A2610" w:rsidRPr="001137C2">
              <w:rPr>
                <w:rFonts w:cs="Calibri"/>
                <w:color w:val="002060"/>
                <w:sz w:val="20"/>
                <w:szCs w:val="20"/>
              </w:rPr>
              <w:t xml:space="preserve">Delovna skupina za nenasilje v zdravstveni in babiški negi, </w:t>
            </w:r>
            <w:r w:rsidRPr="001137C2">
              <w:rPr>
                <w:rFonts w:cs="Calibri"/>
                <w:color w:val="002060"/>
                <w:sz w:val="20"/>
                <w:szCs w:val="20"/>
              </w:rPr>
              <w:t>Zbornica-Zveza</w:t>
            </w:r>
          </w:p>
          <w:p w14:paraId="44DBC764" w14:textId="56D789D8" w:rsidR="00F55496" w:rsidRPr="001137C2" w:rsidRDefault="00F55496" w:rsidP="00A441EB">
            <w:pPr>
              <w:pStyle w:val="Odstavekseznam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1137C2">
              <w:rPr>
                <w:rFonts w:cs="Calibri"/>
                <w:color w:val="002060"/>
                <w:sz w:val="20"/>
                <w:szCs w:val="20"/>
              </w:rPr>
              <w:t xml:space="preserve">Vladimira Tomšič, </w:t>
            </w:r>
            <w:r w:rsidR="003775FE" w:rsidRPr="001137C2">
              <w:rPr>
                <w:rFonts w:cs="Calibri"/>
                <w:color w:val="002060"/>
                <w:sz w:val="20"/>
                <w:szCs w:val="20"/>
              </w:rPr>
              <w:t xml:space="preserve">direktorica </w:t>
            </w:r>
            <w:r w:rsidRPr="001137C2">
              <w:rPr>
                <w:rFonts w:cs="Calibri"/>
                <w:color w:val="002060"/>
                <w:sz w:val="20"/>
                <w:szCs w:val="20"/>
              </w:rPr>
              <w:t>Z</w:t>
            </w:r>
            <w:r w:rsidR="003775FE" w:rsidRPr="001137C2">
              <w:rPr>
                <w:rFonts w:cs="Calibri"/>
                <w:color w:val="002060"/>
                <w:sz w:val="20"/>
                <w:szCs w:val="20"/>
              </w:rPr>
              <w:t xml:space="preserve">dravstvenega doma </w:t>
            </w:r>
            <w:r w:rsidRPr="001137C2">
              <w:rPr>
                <w:rFonts w:cs="Calibri"/>
                <w:color w:val="002060"/>
                <w:sz w:val="20"/>
                <w:szCs w:val="20"/>
              </w:rPr>
              <w:t>Sevnica</w:t>
            </w:r>
          </w:p>
          <w:p w14:paraId="3A19CFB4" w14:textId="77777777" w:rsidR="00AE39AC" w:rsidRPr="00BD59AF" w:rsidRDefault="00AE39AC" w:rsidP="00AD6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BD59AF" w:rsidRPr="00BD59AF" w14:paraId="421ED4A7" w14:textId="77777777" w:rsidTr="00AE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7CC55052" w14:textId="77777777" w:rsidR="00AE39AC" w:rsidRPr="00BD59AF" w:rsidRDefault="00AE39AC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>10.45–11.15</w:t>
            </w:r>
          </w:p>
        </w:tc>
        <w:tc>
          <w:tcPr>
            <w:tcW w:w="406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  <w:shd w:val="clear" w:color="auto" w:fill="auto"/>
            <w:vAlign w:val="center"/>
            <w:hideMark/>
          </w:tcPr>
          <w:p w14:paraId="38A75785" w14:textId="77777777" w:rsidR="00AE39AC" w:rsidRPr="00BD59AF" w:rsidRDefault="00AE39AC" w:rsidP="00AE3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Odmor </w:t>
            </w:r>
          </w:p>
          <w:p w14:paraId="06D55B5E" w14:textId="77777777" w:rsidR="00AE39AC" w:rsidRPr="00BD59AF" w:rsidRDefault="00AE39AC" w:rsidP="00AE3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</w:p>
        </w:tc>
      </w:tr>
    </w:tbl>
    <w:p w14:paraId="3963A6AE" w14:textId="37846205" w:rsidR="005251BA" w:rsidRDefault="005251BA"/>
    <w:tbl>
      <w:tblPr>
        <w:tblStyle w:val="Tabelamrea4poudarek51"/>
        <w:tblW w:w="5003" w:type="pct"/>
        <w:tblInd w:w="0" w:type="dxa"/>
        <w:tblLook w:val="04A0" w:firstRow="1" w:lastRow="0" w:firstColumn="1" w:lastColumn="0" w:noHBand="0" w:noVBand="1"/>
      </w:tblPr>
      <w:tblGrid>
        <w:gridCol w:w="1698"/>
        <w:gridCol w:w="7374"/>
      </w:tblGrid>
      <w:tr w:rsidR="00BD59AF" w:rsidRPr="00BD59AF" w14:paraId="095EF2D8" w14:textId="77777777" w:rsidTr="00AE3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14:paraId="38CCF8D0" w14:textId="327B25BE" w:rsidR="00485684" w:rsidRDefault="00485684" w:rsidP="00554A50">
            <w:pPr>
              <w:jc w:val="both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2"/>
                <w14:ligatures w14:val="standardContextual"/>
              </w:rPr>
              <w:br w:type="page"/>
            </w:r>
          </w:p>
          <w:p w14:paraId="13E3E610" w14:textId="1C104FAA" w:rsidR="00165970" w:rsidRPr="00BD59AF" w:rsidRDefault="00165970" w:rsidP="00554A50">
            <w:pPr>
              <w:jc w:val="both"/>
              <w:rPr>
                <w:rFonts w:cs="Calibri"/>
                <w:b w:val="0"/>
                <w:bCs w:val="0"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>Moč mirnosti v nemirnih trenutkih</w:t>
            </w:r>
          </w:p>
          <w:p w14:paraId="20288456" w14:textId="77777777" w:rsidR="00127F2B" w:rsidRDefault="00554A50" w:rsidP="00554A50">
            <w:pPr>
              <w:jc w:val="both"/>
              <w:rPr>
                <w:color w:val="002060"/>
                <w:sz w:val="18"/>
                <w:szCs w:val="18"/>
              </w:rPr>
            </w:pP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Poleg </w:t>
            </w:r>
            <w:r w:rsidR="00C37313"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tehničnih in organizacijskih </w:t>
            </w: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>ukrepov</w:t>
            </w:r>
            <w:r w:rsidR="00C37313"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 (npr. nadzor dostopa do prostorov, dovolj osebja v času največje gneče)</w:t>
            </w: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, ki jih za preprečevanje in obvladovanje nasilja tretjih oseb </w:t>
            </w:r>
            <w:r w:rsidR="00C37313"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>izvaja delodajalec, so za celovit pristop k preprečevanju in obvladovanju nasilja tretjih oseb nujne tudi t</w:t>
            </w: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>ehnik</w:t>
            </w:r>
            <w:r w:rsidR="00C37313"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>e</w:t>
            </w: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, ki so lahko </w:t>
            </w:r>
            <w:r w:rsidR="00C37313"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zaposlenim </w:t>
            </w:r>
            <w:r w:rsidRPr="00BD59AF">
              <w:rPr>
                <w:rFonts w:cs="Calibri"/>
                <w:b w:val="0"/>
                <w:bCs w:val="0"/>
                <w:color w:val="002060"/>
                <w:sz w:val="18"/>
                <w:szCs w:val="18"/>
              </w:rPr>
              <w:t xml:space="preserve">v pomoč pri </w:t>
            </w:r>
            <w:r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krepitvi občutka nadzora, pomagajo pri odzivanju na zahtevne </w:t>
            </w:r>
            <w:proofErr w:type="gramStart"/>
            <w:r w:rsidRPr="00BD59AF">
              <w:rPr>
                <w:b w:val="0"/>
                <w:bCs w:val="0"/>
                <w:color w:val="002060"/>
                <w:sz w:val="18"/>
                <w:szCs w:val="18"/>
              </w:rPr>
              <w:t>situacije</w:t>
            </w:r>
            <w:proofErr w:type="gramEnd"/>
            <w:r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in pomembno prispevajo k večji varnosti (potencialnih) žrtev. </w:t>
            </w:r>
          </w:p>
          <w:p w14:paraId="68C15B0F" w14:textId="77777777" w:rsidR="00127F2B" w:rsidRDefault="00127F2B" w:rsidP="00554A50">
            <w:pPr>
              <w:jc w:val="both"/>
              <w:rPr>
                <w:color w:val="002060"/>
                <w:sz w:val="18"/>
                <w:szCs w:val="18"/>
              </w:rPr>
            </w:pPr>
          </w:p>
          <w:p w14:paraId="14DA6E84" w14:textId="7AA6E30E" w:rsidR="00554A50" w:rsidRPr="00BD59AF" w:rsidRDefault="00C37313" w:rsidP="00554A50">
            <w:pPr>
              <w:jc w:val="both"/>
              <w:rPr>
                <w:color w:val="002060"/>
                <w:sz w:val="18"/>
                <w:szCs w:val="18"/>
              </w:rPr>
            </w:pPr>
            <w:r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S praktičnimi vajami in prikazi učinkovitih praks 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 xml:space="preserve">se bomo učili, 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kako </w:t>
            </w:r>
            <w:r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lahko 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izboljšamo s</w:t>
            </w:r>
            <w:r w:rsidR="00127F2B" w:rsidRPr="00127F2B">
              <w:rPr>
                <w:b w:val="0"/>
                <w:bCs w:val="0"/>
                <w:color w:val="002060"/>
                <w:sz w:val="18"/>
                <w:szCs w:val="18"/>
              </w:rPr>
              <w:t>posobnost prepoznavanja in preoblikovanja negativnih miselnih vzorcev ter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 xml:space="preserve"> okrepimo svojo </w:t>
            </w:r>
            <w:r w:rsidR="00127F2B" w:rsidRPr="00127F2B">
              <w:rPr>
                <w:b w:val="0"/>
                <w:bCs w:val="0"/>
                <w:color w:val="002060"/>
                <w:sz w:val="18"/>
                <w:szCs w:val="18"/>
              </w:rPr>
              <w:t xml:space="preserve">sposobnost hitrega okrevanja po 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težkih situacijah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, 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 xml:space="preserve">kako lahko z uporabo 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>nenasiln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e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komunikacij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e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zmanjšuje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mo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nesporazume, 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 xml:space="preserve">kako lahko s tehniko 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>deeskalacij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e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prepr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>ečimo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stopnjevanje konfliktov</w:t>
            </w:r>
            <w:proofErr w:type="gramStart"/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ter</w:t>
            </w:r>
            <w:proofErr w:type="gramEnd"/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 </w:t>
            </w:r>
            <w:r w:rsidR="00127F2B">
              <w:rPr>
                <w:b w:val="0"/>
                <w:bCs w:val="0"/>
                <w:color w:val="002060"/>
                <w:sz w:val="18"/>
                <w:szCs w:val="18"/>
              </w:rPr>
              <w:t xml:space="preserve">kako nam lahko </w:t>
            </w:r>
            <w:r w:rsidR="00554A50" w:rsidRPr="00BD59AF">
              <w:rPr>
                <w:b w:val="0"/>
                <w:bCs w:val="0"/>
                <w:color w:val="002060"/>
                <w:sz w:val="18"/>
                <w:szCs w:val="18"/>
              </w:rPr>
              <w:t xml:space="preserve">čustvena inteligenca pomaga prepoznati in umiriti tveganja. </w:t>
            </w:r>
          </w:p>
          <w:p w14:paraId="1717DBFB" w14:textId="5F64A782" w:rsidR="00554A50" w:rsidRPr="00BD59AF" w:rsidRDefault="00554A50" w:rsidP="00554A50">
            <w:pPr>
              <w:jc w:val="both"/>
              <w:rPr>
                <w:rFonts w:cs="Calibri"/>
                <w:b w:val="0"/>
                <w:bCs w:val="0"/>
                <w:smallCaps/>
                <w:color w:val="002060"/>
                <w:sz w:val="20"/>
                <w:szCs w:val="20"/>
              </w:rPr>
            </w:pPr>
          </w:p>
        </w:tc>
      </w:tr>
      <w:tr w:rsidR="00BD59AF" w:rsidRPr="00BD59AF" w14:paraId="2DE932D1" w14:textId="77777777" w:rsidTr="00AE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14:paraId="1A9706F6" w14:textId="397A6755" w:rsidR="00AE39AC" w:rsidRPr="00BD59AF" w:rsidRDefault="00AE39AC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smallCaps/>
                <w:color w:val="002060"/>
                <w:sz w:val="20"/>
                <w:szCs w:val="20"/>
              </w:rPr>
              <w:t>11.15–</w:t>
            </w:r>
            <w:r w:rsidR="00A615CE">
              <w:rPr>
                <w:rFonts w:cs="Calibri"/>
                <w:smallCaps/>
                <w:color w:val="002060"/>
                <w:sz w:val="20"/>
                <w:szCs w:val="20"/>
              </w:rPr>
              <w:t>12.45</w:t>
            </w:r>
          </w:p>
        </w:tc>
        <w:tc>
          <w:tcPr>
            <w:tcW w:w="4064" w:type="pct"/>
            <w:tcBorders>
              <w:top w:val="nil"/>
              <w:left w:val="single" w:sz="4" w:space="0" w:color="9CC2E5"/>
              <w:right w:val="nil"/>
            </w:tcBorders>
            <w:shd w:val="clear" w:color="auto" w:fill="auto"/>
            <w:vAlign w:val="center"/>
          </w:tcPr>
          <w:p w14:paraId="4774FF32" w14:textId="05DE1393" w:rsidR="00A72DBE" w:rsidRDefault="00A72DBE" w:rsidP="00AD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A72DBE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Krepitev odpornosti po zahtevnih dogodkih: uporaba pristopa</w:t>
            </w:r>
            <w:r w:rsidR="00586236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 pozitivne inteligence (</w:t>
            </w:r>
            <w:r w:rsidR="00586236" w:rsidRPr="00586236">
              <w:rPr>
                <w:rFonts w:cs="Calibri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>angl.</w:t>
            </w:r>
            <w:r w:rsidRPr="00586236">
              <w:rPr>
                <w:rFonts w:cs="Calibri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86236">
              <w:rPr>
                <w:rFonts w:cs="Calibri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>Positive</w:t>
            </w:r>
            <w:proofErr w:type="spellEnd"/>
            <w:r w:rsidRPr="00586236">
              <w:rPr>
                <w:rFonts w:cs="Calibri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586236">
              <w:rPr>
                <w:rFonts w:cs="Calibri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>Intelligence</w:t>
            </w:r>
            <w:proofErr w:type="spellEnd"/>
            <w:r w:rsidR="00586236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)</w:t>
            </w:r>
            <w:r w:rsidRPr="00A72DBE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 v praksi</w:t>
            </w:r>
          </w:p>
          <w:p w14:paraId="5879D868" w14:textId="11EE20CC" w:rsidR="00F55496" w:rsidRPr="00BD59AF" w:rsidRDefault="000150E5" w:rsidP="00AD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>
              <w:rPr>
                <w:rFonts w:cs="Calibri"/>
                <w:color w:val="002060"/>
                <w:sz w:val="20"/>
                <w:szCs w:val="20"/>
              </w:rPr>
              <w:t xml:space="preserve">Mag. </w:t>
            </w:r>
            <w:r w:rsidR="00F55496" w:rsidRPr="005B0276">
              <w:rPr>
                <w:rFonts w:cs="Calibri"/>
                <w:color w:val="002060"/>
                <w:sz w:val="20"/>
                <w:szCs w:val="20"/>
              </w:rPr>
              <w:t>Sergeja Medović</w:t>
            </w:r>
            <w:r>
              <w:rPr>
                <w:rFonts w:cs="Calibri"/>
                <w:color w:val="002060"/>
                <w:sz w:val="20"/>
                <w:szCs w:val="20"/>
              </w:rPr>
              <w:t>, Anja Božič</w:t>
            </w:r>
          </w:p>
          <w:p w14:paraId="1DBD3C7C" w14:textId="77777777" w:rsidR="00C37313" w:rsidRPr="00BD59AF" w:rsidRDefault="00C37313" w:rsidP="00AD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  <w:p w14:paraId="61E26959" w14:textId="77777777" w:rsidR="00716F25" w:rsidRDefault="00716F25" w:rsidP="00AE3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716F25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Težki pogovori v praksi: Kaj reči, kako poslušati, kako se opravičiti (in ohraniti odnos)</w:t>
            </w:r>
          </w:p>
          <w:p w14:paraId="72E31B7C" w14:textId="77777777" w:rsidR="00D8635F" w:rsidRDefault="00952C96" w:rsidP="00663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color w:val="002060"/>
                <w:sz w:val="20"/>
                <w:szCs w:val="20"/>
              </w:rPr>
              <w:t>Tina Hočevar</w:t>
            </w:r>
            <w:r w:rsidR="00EF54BD" w:rsidRPr="00BD59AF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</w:p>
          <w:p w14:paraId="118B73E1" w14:textId="595A37D6" w:rsidR="00663D74" w:rsidRPr="00BD59AF" w:rsidRDefault="00663D74" w:rsidP="00663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BD59AF" w:rsidRPr="00BD59AF" w14:paraId="2E51298E" w14:textId="77777777" w:rsidTr="00AE3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664F389E" w14:textId="5D28F1B3" w:rsidR="00AE39AC" w:rsidRPr="00BD59AF" w:rsidRDefault="00A615CE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>
              <w:rPr>
                <w:rFonts w:cs="Calibri"/>
                <w:smallCaps/>
                <w:color w:val="002060"/>
                <w:sz w:val="20"/>
                <w:szCs w:val="20"/>
              </w:rPr>
              <w:t>12.45–</w:t>
            </w:r>
            <w:r w:rsidR="00EF54BD" w:rsidRPr="00BD59AF">
              <w:rPr>
                <w:rFonts w:cs="Calibri"/>
                <w:smallCaps/>
                <w:color w:val="002060"/>
                <w:sz w:val="20"/>
                <w:szCs w:val="20"/>
              </w:rPr>
              <w:t>13.</w:t>
            </w:r>
            <w:r w:rsidR="009D51E0" w:rsidRPr="00BD59AF">
              <w:rPr>
                <w:rFonts w:cs="Calibri"/>
                <w:smallCaps/>
                <w:color w:val="002060"/>
                <w:sz w:val="20"/>
                <w:szCs w:val="20"/>
              </w:rPr>
              <w:t>15</w:t>
            </w:r>
          </w:p>
        </w:tc>
        <w:tc>
          <w:tcPr>
            <w:tcW w:w="406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  <w:shd w:val="clear" w:color="auto" w:fill="auto"/>
            <w:vAlign w:val="center"/>
            <w:hideMark/>
          </w:tcPr>
          <w:p w14:paraId="083BE430" w14:textId="77777777" w:rsidR="00AE39AC" w:rsidRPr="00BD59AF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Odmor</w:t>
            </w:r>
          </w:p>
          <w:p w14:paraId="7CADB04B" w14:textId="77777777" w:rsidR="00AE39AC" w:rsidRPr="00BD59AF" w:rsidRDefault="00AE39AC" w:rsidP="00AE3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</w:p>
        </w:tc>
      </w:tr>
      <w:tr w:rsidR="00BD59AF" w:rsidRPr="00BD59AF" w14:paraId="7469FF57" w14:textId="77777777" w:rsidTr="00AE3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</w:tcPr>
          <w:p w14:paraId="45D41658" w14:textId="4CF5EE71" w:rsidR="00D8635F" w:rsidRPr="00BD59AF" w:rsidRDefault="00D8635F" w:rsidP="00247F84">
            <w:pPr>
              <w:jc w:val="both"/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BD59AF" w:rsidRPr="00BD59AF" w14:paraId="1D5D867B" w14:textId="77777777" w:rsidTr="00AE39A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2175907D" w14:textId="48E4537B" w:rsidR="00AE39AC" w:rsidRPr="00BD59AF" w:rsidRDefault="00A615CE" w:rsidP="00AE39AC">
            <w:pPr>
              <w:rPr>
                <w:rFonts w:cs="Calibri"/>
                <w:smallCaps/>
                <w:color w:val="002060"/>
                <w:sz w:val="20"/>
                <w:szCs w:val="20"/>
              </w:rPr>
            </w:pPr>
            <w:r>
              <w:rPr>
                <w:rFonts w:cs="Calibri"/>
                <w:smallCaps/>
                <w:color w:val="002060"/>
                <w:sz w:val="20"/>
                <w:szCs w:val="20"/>
              </w:rPr>
              <w:t>13.15–14.50</w:t>
            </w:r>
          </w:p>
        </w:tc>
        <w:tc>
          <w:tcPr>
            <w:tcW w:w="406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nil"/>
            </w:tcBorders>
            <w:shd w:val="clear" w:color="auto" w:fill="auto"/>
          </w:tcPr>
          <w:p w14:paraId="562F1DBD" w14:textId="77777777" w:rsidR="006B2917" w:rsidRDefault="006B2917" w:rsidP="00AE39A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6B2917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Uporaba </w:t>
            </w:r>
            <w:proofErr w:type="spellStart"/>
            <w:r w:rsidRPr="006B2917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deeskalacijskih</w:t>
            </w:r>
            <w:proofErr w:type="spellEnd"/>
            <w:r w:rsidRPr="006B2917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 xml:space="preserve"> tehnik komunikacije kot orodja za zagotavljanje varnosti</w:t>
            </w:r>
          </w:p>
          <w:p w14:paraId="4C5D452C" w14:textId="0DA25C76" w:rsidR="00AE39AC" w:rsidRPr="00BD59AF" w:rsidRDefault="00AE39AC" w:rsidP="00AE39A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color w:val="002060"/>
                <w:sz w:val="20"/>
                <w:szCs w:val="20"/>
              </w:rPr>
              <w:t>Aljoša Lapanja</w:t>
            </w:r>
            <w:r w:rsidR="0027195A" w:rsidRPr="00BD59AF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</w:p>
          <w:p w14:paraId="6CF2C480" w14:textId="77777777" w:rsidR="00F3796A" w:rsidRPr="00BD59AF" w:rsidRDefault="00F3796A" w:rsidP="00AE39A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</w:p>
          <w:p w14:paraId="4066A845" w14:textId="77777777" w:rsidR="000F4DB3" w:rsidRDefault="000F4DB3" w:rsidP="00D8635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</w:pPr>
            <w:r w:rsidRPr="000F4DB3">
              <w:rPr>
                <w:rFonts w:cs="Calibri"/>
                <w:b/>
                <w:bCs/>
                <w:smallCaps/>
                <w:color w:val="002060"/>
                <w:sz w:val="20"/>
                <w:szCs w:val="20"/>
              </w:rPr>
              <w:t>S čustveno inteligenco produktivneje v konflikt</w:t>
            </w:r>
          </w:p>
          <w:p w14:paraId="5406A10E" w14:textId="28C1CA73" w:rsidR="00AE39AC" w:rsidRPr="00BD59AF" w:rsidRDefault="00AE39AC" w:rsidP="00D8635F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2060"/>
                <w:sz w:val="20"/>
                <w:szCs w:val="20"/>
              </w:rPr>
            </w:pPr>
            <w:r w:rsidRPr="00BD59AF">
              <w:rPr>
                <w:rFonts w:cs="Calibri"/>
                <w:color w:val="002060"/>
                <w:sz w:val="20"/>
                <w:szCs w:val="20"/>
              </w:rPr>
              <w:t>Urška G</w:t>
            </w:r>
            <w:r w:rsidR="00CE3ABD" w:rsidRPr="00BD59AF">
              <w:rPr>
                <w:rFonts w:cs="Calibri"/>
                <w:color w:val="002060"/>
                <w:sz w:val="20"/>
                <w:szCs w:val="20"/>
              </w:rPr>
              <w:t>e</w:t>
            </w:r>
            <w:r w:rsidRPr="00BD59AF">
              <w:rPr>
                <w:rFonts w:cs="Calibri"/>
                <w:color w:val="002060"/>
                <w:sz w:val="20"/>
                <w:szCs w:val="20"/>
              </w:rPr>
              <w:t>rbajs</w:t>
            </w:r>
            <w:r w:rsidR="0027195A" w:rsidRPr="00BD59AF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19CD59D1" w14:textId="77777777" w:rsidR="00AE39AC" w:rsidRPr="00BD59AF" w:rsidRDefault="00AE39AC">
      <w:pPr>
        <w:rPr>
          <w:color w:val="002060"/>
        </w:rPr>
      </w:pPr>
    </w:p>
    <w:bookmarkEnd w:id="1"/>
    <w:p w14:paraId="6E827176" w14:textId="56E3FF53" w:rsidR="00BD59AF" w:rsidRPr="00BD59AF" w:rsidRDefault="00BD59AF" w:rsidP="00BD59AF">
      <w:pPr>
        <w:jc w:val="both"/>
        <w:rPr>
          <w:rFonts w:cs="Calibri"/>
          <w:b/>
          <w:bCs/>
          <w:color w:val="002060"/>
          <w:shd w:val="clear" w:color="auto" w:fill="FFFFFF"/>
        </w:rPr>
      </w:pPr>
      <w:r w:rsidRPr="00BD59AF">
        <w:rPr>
          <w:rFonts w:cs="Calibri"/>
          <w:b/>
          <w:bCs/>
          <w:color w:val="002060"/>
        </w:rPr>
        <w:t>Kotizacije ni</w:t>
      </w:r>
      <w:r w:rsidRPr="00BD59AF">
        <w:rPr>
          <w:rFonts w:cs="Calibri"/>
          <w:color w:val="002060"/>
        </w:rPr>
        <w:t xml:space="preserve">, udeležba na </w:t>
      </w:r>
      <w:proofErr w:type="gramStart"/>
      <w:r w:rsidRPr="00BD59AF">
        <w:rPr>
          <w:rFonts w:cs="Calibri"/>
          <w:color w:val="002060"/>
        </w:rPr>
        <w:t>dogodku</w:t>
      </w:r>
      <w:proofErr w:type="gramEnd"/>
      <w:r w:rsidRPr="00BD59AF">
        <w:rPr>
          <w:rFonts w:cs="Calibri"/>
          <w:color w:val="002060"/>
        </w:rPr>
        <w:t xml:space="preserve"> je brezplačna. Kljub temu pa so </w:t>
      </w:r>
      <w:r w:rsidRPr="00BD59AF">
        <w:rPr>
          <w:rFonts w:cs="Calibri"/>
          <w:b/>
          <w:bCs/>
          <w:color w:val="002060"/>
        </w:rPr>
        <w:t>prijave obvezne</w:t>
      </w:r>
      <w:r w:rsidRPr="00BD59AF">
        <w:rPr>
          <w:rFonts w:cs="Calibri"/>
          <w:color w:val="002060"/>
        </w:rPr>
        <w:t xml:space="preserve"> – neprijavljenim, žal, ne bomo mogli zagotoviti udeležbe. </w:t>
      </w:r>
      <w:r w:rsidRPr="00BD59AF">
        <w:rPr>
          <w:rFonts w:cs="Calibri"/>
          <w:color w:val="002060"/>
          <w:shd w:val="clear" w:color="auto" w:fill="FFFFFF"/>
        </w:rPr>
        <w:t xml:space="preserve">Prijave sprejemamo </w:t>
      </w:r>
      <w:r w:rsidRPr="00BD59AF">
        <w:rPr>
          <w:rFonts w:cs="Calibri"/>
          <w:b/>
          <w:bCs/>
          <w:color w:val="002060"/>
          <w:shd w:val="clear" w:color="auto" w:fill="FFFFFF"/>
        </w:rPr>
        <w:t>najkasneje do 1. junija</w:t>
      </w:r>
      <w:r w:rsidRPr="00BD59AF">
        <w:rPr>
          <w:rFonts w:cs="Calibri"/>
          <w:color w:val="002060"/>
          <w:shd w:val="clear" w:color="auto" w:fill="FFFFFF"/>
        </w:rPr>
        <w:t xml:space="preserve"> oziroma do zapol</w:t>
      </w:r>
      <w:r w:rsidRPr="00D54162">
        <w:rPr>
          <w:rFonts w:cs="Calibri"/>
          <w:color w:val="002060"/>
          <w:shd w:val="clear" w:color="auto" w:fill="FFFFFF"/>
        </w:rPr>
        <w:t xml:space="preserve">nitve prostih mest. </w:t>
      </w:r>
      <w:r w:rsidRPr="00D54162">
        <w:rPr>
          <w:rFonts w:cs="Calibri"/>
          <w:b/>
          <w:bCs/>
          <w:color w:val="002060"/>
        </w:rPr>
        <w:t xml:space="preserve">Prijavite se lahko </w:t>
      </w:r>
      <w:hyperlink r:id="rId8" w:history="1">
        <w:r w:rsidRPr="00D54162">
          <w:rPr>
            <w:rStyle w:val="Hiperpovezava"/>
            <w:rFonts w:cs="Calibri"/>
            <w:b/>
            <w:bCs/>
          </w:rPr>
          <w:t xml:space="preserve">na </w:t>
        </w:r>
        <w:r w:rsidR="005251BA">
          <w:rPr>
            <w:rStyle w:val="Hiperpovezava"/>
            <w:rFonts w:cs="Calibri"/>
            <w:b/>
            <w:bCs/>
          </w:rPr>
          <w:t xml:space="preserve">tej </w:t>
        </w:r>
        <w:r w:rsidRPr="00D54162">
          <w:rPr>
            <w:rStyle w:val="Hiperpovezava"/>
            <w:rFonts w:cs="Calibri"/>
            <w:b/>
            <w:bCs/>
          </w:rPr>
          <w:t>povezavi</w:t>
        </w:r>
      </w:hyperlink>
      <w:r w:rsidR="005251BA">
        <w:rPr>
          <w:rFonts w:cs="Calibri"/>
          <w:b/>
          <w:bCs/>
          <w:color w:val="002060"/>
        </w:rPr>
        <w:t xml:space="preserve">. </w:t>
      </w:r>
    </w:p>
    <w:p w14:paraId="1D479C3A" w14:textId="77777777" w:rsidR="00BD59AF" w:rsidRPr="00BD59AF" w:rsidRDefault="00BD59AF" w:rsidP="00BD59AF">
      <w:pPr>
        <w:jc w:val="both"/>
        <w:rPr>
          <w:rFonts w:cs="Calibri"/>
          <w:color w:val="002060"/>
        </w:rPr>
      </w:pPr>
    </w:p>
    <w:p w14:paraId="5F412753" w14:textId="77777777" w:rsidR="00BD59AF" w:rsidRPr="00BD59AF" w:rsidRDefault="00BD59AF" w:rsidP="00BD59AF">
      <w:pPr>
        <w:jc w:val="both"/>
        <w:rPr>
          <w:rFonts w:cs="Calibri"/>
          <w:color w:val="002060"/>
        </w:rPr>
      </w:pPr>
      <w:r w:rsidRPr="00BD59AF">
        <w:rPr>
          <w:rFonts w:cs="Calibri"/>
          <w:color w:val="002060"/>
        </w:rPr>
        <w:t>V</w:t>
      </w:r>
      <w:r w:rsidRPr="00BD59AF">
        <w:rPr>
          <w:rFonts w:cs="Calibri"/>
          <w:i/>
          <w:iCs/>
          <w:color w:val="002060"/>
        </w:rPr>
        <w:t>es</w:t>
      </w:r>
      <w:r w:rsidRPr="00BD59AF">
        <w:rPr>
          <w:rFonts w:cs="Calibri"/>
          <w:color w:val="002060"/>
        </w:rPr>
        <w:t>elimo se srečanja z vami - vabljeni!</w:t>
      </w:r>
    </w:p>
    <w:p w14:paraId="3C296090" w14:textId="77777777" w:rsidR="00BB156A" w:rsidRPr="00BD59AF" w:rsidRDefault="00BB156A">
      <w:pPr>
        <w:rPr>
          <w:color w:val="002060"/>
        </w:rPr>
      </w:pPr>
    </w:p>
    <w:sectPr w:rsidR="00BB156A" w:rsidRPr="00BD59AF" w:rsidSect="00663D74">
      <w:footerReference w:type="default" r:id="rId9"/>
      <w:headerReference w:type="first" r:id="rId10"/>
      <w:footnotePr>
        <w:numFmt w:val="chicago"/>
        <w:numRestart w:val="eachPage"/>
      </w:footnotePr>
      <w:endnotePr>
        <w:numFmt w:val="chicago"/>
      </w:endnotePr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2714" w14:textId="77777777" w:rsidR="009F5CCF" w:rsidRDefault="009F5CCF" w:rsidP="009F5CCF">
      <w:pPr>
        <w:spacing w:after="0" w:line="240" w:lineRule="auto"/>
      </w:pPr>
      <w:r>
        <w:separator/>
      </w:r>
    </w:p>
  </w:endnote>
  <w:endnote w:type="continuationSeparator" w:id="0">
    <w:p w14:paraId="12C270F6" w14:textId="77777777" w:rsidR="009F5CCF" w:rsidRDefault="009F5CCF" w:rsidP="009F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2203" w14:textId="77777777" w:rsidR="005251BA" w:rsidRPr="00274127" w:rsidRDefault="005251BA" w:rsidP="005251BA">
    <w:pPr>
      <w:pStyle w:val="Noga"/>
      <w:jc w:val="both"/>
      <w:rPr>
        <w:color w:val="002060"/>
        <w:sz w:val="18"/>
        <w:szCs w:val="18"/>
      </w:rPr>
    </w:pPr>
    <w:r w:rsidRPr="00274127">
      <w:rPr>
        <w:color w:val="002060"/>
        <w:sz w:val="18"/>
        <w:szCs w:val="18"/>
      </w:rPr>
      <w:t>Ministrstvo za delo</w:t>
    </w:r>
    <w:r>
      <w:rPr>
        <w:color w:val="002060"/>
        <w:sz w:val="18"/>
        <w:szCs w:val="18"/>
      </w:rPr>
      <w:t>,</w:t>
    </w:r>
    <w:r w:rsidRPr="00274127">
      <w:rPr>
        <w:color w:val="002060"/>
        <w:sz w:val="18"/>
        <w:szCs w:val="18"/>
      </w:rPr>
      <w:t xml:space="preserve"> druži</w:t>
    </w:r>
    <w:r>
      <w:rPr>
        <w:color w:val="002060"/>
        <w:sz w:val="18"/>
        <w:szCs w:val="18"/>
      </w:rPr>
      <w:t>n</w:t>
    </w:r>
    <w:r w:rsidRPr="00274127">
      <w:rPr>
        <w:color w:val="002060"/>
        <w:sz w:val="18"/>
        <w:szCs w:val="18"/>
      </w:rPr>
      <w:t xml:space="preserve">o, socialne zadeve in enake možnosti za ta dogodek strokovnim delavkam in delavcem za varnost pri delu točk ne podeljuje. </w:t>
    </w:r>
  </w:p>
  <w:p w14:paraId="182385E3" w14:textId="77777777" w:rsidR="005251BA" w:rsidRPr="00274127" w:rsidRDefault="005251BA" w:rsidP="005251BA">
    <w:pPr>
      <w:pStyle w:val="Noga"/>
      <w:jc w:val="both"/>
      <w:rPr>
        <w:color w:val="002060"/>
        <w:sz w:val="18"/>
        <w:szCs w:val="18"/>
      </w:rPr>
    </w:pPr>
  </w:p>
  <w:p w14:paraId="25D4232B" w14:textId="4F0791C0" w:rsidR="005251BA" w:rsidRPr="00274127" w:rsidRDefault="005251BA" w:rsidP="005251BA">
    <w:pPr>
      <w:pStyle w:val="Noga"/>
      <w:jc w:val="both"/>
      <w:rPr>
        <w:color w:val="002060"/>
        <w:sz w:val="18"/>
        <w:szCs w:val="18"/>
      </w:rPr>
    </w:pPr>
    <w:r w:rsidRPr="00274127">
      <w:rPr>
        <w:color w:val="002060"/>
        <w:sz w:val="18"/>
        <w:szCs w:val="18"/>
      </w:rPr>
      <w:t>Komisija za oceno ustreznosti stalnega strokovnega izpopolnjevanja pri Zbornici zdravstvene in babiške nege Slovenije – Zvezi strokovnih društev medicinskih sester, babic in zdravstvenih tehnikov Slovenije udeleženkam in udeležencem s področja zdravstvene in babiške nege s sklepom številka I-</w:t>
    </w:r>
    <w:r>
      <w:rPr>
        <w:color w:val="002060"/>
        <w:sz w:val="18"/>
        <w:szCs w:val="18"/>
      </w:rPr>
      <w:t xml:space="preserve">2026-0339-0339 </w:t>
    </w:r>
    <w:r w:rsidRPr="00274127">
      <w:rPr>
        <w:color w:val="002060"/>
        <w:sz w:val="18"/>
        <w:szCs w:val="18"/>
      </w:rPr>
      <w:t xml:space="preserve">podeljuje </w:t>
    </w:r>
    <w:r>
      <w:rPr>
        <w:color w:val="002060"/>
        <w:sz w:val="18"/>
        <w:szCs w:val="18"/>
      </w:rPr>
      <w:t>3,5</w:t>
    </w:r>
    <w:r w:rsidRPr="00274127">
      <w:rPr>
        <w:color w:val="002060"/>
        <w:sz w:val="18"/>
        <w:szCs w:val="18"/>
      </w:rPr>
      <w:t xml:space="preserve"> LT</w:t>
    </w:r>
    <w:r>
      <w:rPr>
        <w:color w:val="002060"/>
        <w:sz w:val="18"/>
        <w:szCs w:val="18"/>
      </w:rPr>
      <w:t xml:space="preserve"> za pasivno in 7,5 LT za dejavno udeležbo</w:t>
    </w:r>
    <w:r w:rsidRPr="00274127">
      <w:rPr>
        <w:color w:val="002060"/>
        <w:sz w:val="18"/>
        <w:szCs w:val="18"/>
      </w:rPr>
      <w:t>.</w:t>
    </w:r>
  </w:p>
  <w:p w14:paraId="4652DE31" w14:textId="19779830" w:rsidR="005251BA" w:rsidRPr="005251BA" w:rsidRDefault="005251BA" w:rsidP="005251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0951" w14:textId="77777777" w:rsidR="009F5CCF" w:rsidRDefault="009F5CCF" w:rsidP="009F5CCF">
      <w:pPr>
        <w:spacing w:after="0" w:line="240" w:lineRule="auto"/>
      </w:pPr>
      <w:r>
        <w:separator/>
      </w:r>
    </w:p>
  </w:footnote>
  <w:footnote w:type="continuationSeparator" w:id="0">
    <w:p w14:paraId="647159E5" w14:textId="77777777" w:rsidR="009F5CCF" w:rsidRDefault="009F5CCF" w:rsidP="009F5CCF">
      <w:pPr>
        <w:spacing w:after="0" w:line="240" w:lineRule="auto"/>
      </w:pPr>
      <w:r>
        <w:continuationSeparator/>
      </w:r>
    </w:p>
  </w:footnote>
  <w:footnote w:id="1">
    <w:p w14:paraId="5619CD57" w14:textId="04E850F6" w:rsidR="00BD59AF" w:rsidRDefault="00BD59AF" w:rsidP="00BD59AF">
      <w:pPr>
        <w:pStyle w:val="Sprotnaopomba-besedilo"/>
        <w:jc w:val="both"/>
      </w:pPr>
      <w:r w:rsidRPr="00BD59AF">
        <w:rPr>
          <w:rStyle w:val="Sprotnaopomba-sklic"/>
          <w:color w:val="002060"/>
        </w:rPr>
        <w:footnoteRef/>
      </w:r>
      <w:r w:rsidRPr="00BD59AF">
        <w:rPr>
          <w:color w:val="002060"/>
        </w:rPr>
        <w:t xml:space="preserve"> </w:t>
      </w:r>
      <w:r w:rsidRPr="00BD59AF">
        <w:rPr>
          <w:b/>
          <w:bCs/>
          <w:color w:val="002060"/>
          <w:sz w:val="16"/>
          <w:szCs w:val="16"/>
        </w:rPr>
        <w:t>Tretja oseba</w:t>
      </w:r>
      <w:r w:rsidRPr="00BD59AF">
        <w:rPr>
          <w:color w:val="002060"/>
          <w:sz w:val="16"/>
          <w:szCs w:val="16"/>
        </w:rPr>
        <w:t xml:space="preserve"> je vsakdo, s komer smo kot delavka ali delavec v stiku zaradi opravljanja svojega dela in ni zaposlen v naši organizaciji. To so npr. stranke, </w:t>
      </w:r>
      <w:proofErr w:type="gramStart"/>
      <w:r w:rsidRPr="00BD59AF">
        <w:rPr>
          <w:color w:val="002060"/>
          <w:sz w:val="16"/>
          <w:szCs w:val="16"/>
        </w:rPr>
        <w:t>pacientke</w:t>
      </w:r>
      <w:proofErr w:type="gramEnd"/>
      <w:r w:rsidRPr="00BD59AF">
        <w:rPr>
          <w:color w:val="002060"/>
          <w:sz w:val="16"/>
          <w:szCs w:val="16"/>
        </w:rPr>
        <w:t>, pacienti, njihove obiskovalke in obiskovalci, tisti, ki so prisotni, ko delavka ali delavec zaradi opravljanja dela vstopa v njihov dom, potnice in potniki, gostje in gosti v gostinskih in hotelskih namestitvah, uporabnice in uporabniki storitev klicnih centrov, šolajoča se populacija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CB74" w14:textId="5621FC2F" w:rsidR="00B46F56" w:rsidRPr="005251BA" w:rsidRDefault="005251BA" w:rsidP="00B46F56">
    <w:pPr>
      <w:pStyle w:val="Navadensplet"/>
      <w:rPr>
        <w:sz w:val="22"/>
        <w:szCs w:val="22"/>
      </w:rPr>
    </w:pPr>
    <w:r w:rsidRPr="005251BA">
      <w:rPr>
        <w:rFonts w:ascii="Calibri" w:eastAsia="Calibri" w:hAnsi="Calibri"/>
        <w:noProof/>
        <w:kern w:val="2"/>
        <w:sz w:val="20"/>
        <w:szCs w:val="20"/>
        <w:lang w:eastAsia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7D12C165" wp14:editId="5D5F51C5">
          <wp:simplePos x="0" y="0"/>
          <wp:positionH relativeFrom="column">
            <wp:posOffset>4434260</wp:posOffset>
          </wp:positionH>
          <wp:positionV relativeFrom="paragraph">
            <wp:posOffset>-28105</wp:posOffset>
          </wp:positionV>
          <wp:extent cx="1438910" cy="310515"/>
          <wp:effectExtent l="0" t="0" r="8890" b="0"/>
          <wp:wrapSquare wrapText="bothSides"/>
          <wp:docPr id="1763064133" name="Slika 1" descr="Slika, ki vsebuje besede posnetek zaslona, grafik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64133" name="Slika 1" descr="Slika, ki vsebuje besede posnetek zaslona, grafik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1BA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FDC3CED" wp14:editId="695FD8D2">
          <wp:simplePos x="0" y="0"/>
          <wp:positionH relativeFrom="column">
            <wp:posOffset>2867991</wp:posOffset>
          </wp:positionH>
          <wp:positionV relativeFrom="paragraph">
            <wp:posOffset>-147569</wp:posOffset>
          </wp:positionV>
          <wp:extent cx="309880" cy="484505"/>
          <wp:effectExtent l="0" t="0" r="0" b="0"/>
          <wp:wrapSquare wrapText="bothSides"/>
          <wp:docPr id="20799206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1BA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D204E5F" wp14:editId="0E523554">
          <wp:simplePos x="0" y="0"/>
          <wp:positionH relativeFrom="margin">
            <wp:posOffset>1206831</wp:posOffset>
          </wp:positionH>
          <wp:positionV relativeFrom="paragraph">
            <wp:posOffset>-51573</wp:posOffset>
          </wp:positionV>
          <wp:extent cx="1446530" cy="324485"/>
          <wp:effectExtent l="0" t="0" r="1270" b="0"/>
          <wp:wrapSquare wrapText="bothSides"/>
          <wp:docPr id="342015164" name="Slika 342015164" descr="Slika, ki vsebuje besede besedilo, pisava, posnetek zaslona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021555" name="Slika 1802021555" descr="Slika, ki vsebuje besede besedilo, pisava, posnetek zaslona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1BA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5AC6D79" wp14:editId="50FAA0EF">
          <wp:simplePos x="0" y="0"/>
          <wp:positionH relativeFrom="page">
            <wp:posOffset>500408</wp:posOffset>
          </wp:positionH>
          <wp:positionV relativeFrom="topMargin">
            <wp:posOffset>410238</wp:posOffset>
          </wp:positionV>
          <wp:extent cx="1470991" cy="337055"/>
          <wp:effectExtent l="0" t="0" r="0" b="6350"/>
          <wp:wrapSquare wrapText="bothSides"/>
          <wp:docPr id="1983959717" name="Slika 1983959717" descr="Slika, ki vsebuje besede besedilo, pisava, posnetek zaslo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57982" name="Slika 1362157982" descr="Slika, ki vsebuje besede besedilo, pisava, posnetek zaslon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1" t="31969" b="22034"/>
                  <a:stretch/>
                </pic:blipFill>
                <pic:spPr bwMode="auto">
                  <a:xfrm>
                    <a:off x="0" y="0"/>
                    <a:ext cx="1470991" cy="33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B46F56" w:rsidRPr="005251BA">
      <w:rPr>
        <w:rFonts w:ascii="Monotype Corsiva" w:eastAsia="Calibri" w:hAnsi="Monotype Corsiva"/>
        <w:color w:val="00BAE6"/>
        <w:kern w:val="2"/>
        <w:sz w:val="14"/>
        <w:szCs w:val="14"/>
        <w:lang w:eastAsia="en-US"/>
        <w14:ligatures w14:val="standardContextual"/>
      </w:rPr>
      <w:t xml:space="preserve">SINDIKAT  </w:t>
    </w:r>
    <w:proofErr w:type="gramEnd"/>
    <w:r w:rsidR="00B46F56" w:rsidRPr="005251BA">
      <w:rPr>
        <w:rFonts w:ascii="Monotype Corsiva" w:eastAsia="Calibri" w:hAnsi="Monotype Corsiva"/>
        <w:color w:val="00BAE6"/>
        <w:kern w:val="2"/>
        <w:sz w:val="14"/>
        <w:szCs w:val="14"/>
        <w:lang w:eastAsia="en-US"/>
        <w14:ligatures w14:val="standardContextual"/>
      </w:rPr>
      <w:t xml:space="preserve">DELAVCEV </w:t>
    </w:r>
    <w:r w:rsidRPr="005251BA">
      <w:rPr>
        <w:rFonts w:ascii="Monotype Corsiva" w:eastAsia="Calibri" w:hAnsi="Monotype Corsiva"/>
        <w:color w:val="00BAE6"/>
        <w:kern w:val="2"/>
        <w:sz w:val="14"/>
        <w:szCs w:val="14"/>
        <w:lang w:eastAsia="en-US"/>
        <w14:ligatures w14:val="standardContextual"/>
      </w:rPr>
      <w:t xml:space="preserve"> </w:t>
    </w:r>
    <w:r w:rsidR="00B46F56" w:rsidRPr="005251BA">
      <w:rPr>
        <w:rFonts w:ascii="Monotype Corsiva" w:eastAsia="Calibri" w:hAnsi="Monotype Corsiva"/>
        <w:color w:val="00BAE6"/>
        <w:kern w:val="2"/>
        <w:sz w:val="14"/>
        <w:szCs w:val="14"/>
        <w:lang w:eastAsia="en-US"/>
        <w14:ligatures w14:val="standardContextual"/>
      </w:rPr>
      <w:t>TRGOVINE SLOVENIJE</w:t>
    </w:r>
  </w:p>
  <w:p w14:paraId="194E5505" w14:textId="19460FE3" w:rsidR="00BA2674" w:rsidRDefault="00BA2674" w:rsidP="00BA2674">
    <w:pPr>
      <w:pStyle w:val="Glava"/>
    </w:pPr>
  </w:p>
  <w:p w14:paraId="247F14C3" w14:textId="4E3A0CE9" w:rsidR="00BA2674" w:rsidRDefault="00BA2674" w:rsidP="00BA2674">
    <w:pPr>
      <w:pStyle w:val="Glava"/>
    </w:pPr>
  </w:p>
  <w:p w14:paraId="4D5B545C" w14:textId="77777777" w:rsidR="00CC63AF" w:rsidRDefault="00CC63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36C8"/>
    <w:multiLevelType w:val="hybridMultilevel"/>
    <w:tmpl w:val="B2A4C042"/>
    <w:lvl w:ilvl="0" w:tplc="0424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3AE93C0F"/>
    <w:multiLevelType w:val="hybridMultilevel"/>
    <w:tmpl w:val="736A187C"/>
    <w:lvl w:ilvl="0" w:tplc="697C3E4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BF0"/>
    <w:multiLevelType w:val="hybridMultilevel"/>
    <w:tmpl w:val="CED0A1DA"/>
    <w:lvl w:ilvl="0" w:tplc="928EBC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47532">
    <w:abstractNumId w:val="0"/>
  </w:num>
  <w:num w:numId="2" w16cid:durableId="2010911442">
    <w:abstractNumId w:val="1"/>
  </w:num>
  <w:num w:numId="3" w16cid:durableId="757479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AC"/>
    <w:rsid w:val="000150E5"/>
    <w:rsid w:val="00037AB5"/>
    <w:rsid w:val="000860E8"/>
    <w:rsid w:val="000F0F8D"/>
    <w:rsid w:val="000F4DB3"/>
    <w:rsid w:val="00112A74"/>
    <w:rsid w:val="001137C2"/>
    <w:rsid w:val="00127F2B"/>
    <w:rsid w:val="00131251"/>
    <w:rsid w:val="001566E3"/>
    <w:rsid w:val="00165970"/>
    <w:rsid w:val="001C0418"/>
    <w:rsid w:val="00244B98"/>
    <w:rsid w:val="00247F84"/>
    <w:rsid w:val="00266E85"/>
    <w:rsid w:val="00266EA7"/>
    <w:rsid w:val="0027195A"/>
    <w:rsid w:val="0029681B"/>
    <w:rsid w:val="002A2610"/>
    <w:rsid w:val="002A4522"/>
    <w:rsid w:val="002C1FEB"/>
    <w:rsid w:val="003501FE"/>
    <w:rsid w:val="00362116"/>
    <w:rsid w:val="003775FE"/>
    <w:rsid w:val="0037772A"/>
    <w:rsid w:val="00425469"/>
    <w:rsid w:val="004745D2"/>
    <w:rsid w:val="00485684"/>
    <w:rsid w:val="004B5FFA"/>
    <w:rsid w:val="004F2989"/>
    <w:rsid w:val="005100BB"/>
    <w:rsid w:val="00521C36"/>
    <w:rsid w:val="005251BA"/>
    <w:rsid w:val="005419DB"/>
    <w:rsid w:val="00554A50"/>
    <w:rsid w:val="00563DFA"/>
    <w:rsid w:val="00586236"/>
    <w:rsid w:val="005B0276"/>
    <w:rsid w:val="005B3A2A"/>
    <w:rsid w:val="005D6476"/>
    <w:rsid w:val="005F43C5"/>
    <w:rsid w:val="00625E62"/>
    <w:rsid w:val="00663D74"/>
    <w:rsid w:val="006A2F46"/>
    <w:rsid w:val="006B2917"/>
    <w:rsid w:val="00716F25"/>
    <w:rsid w:val="00723FA4"/>
    <w:rsid w:val="007560E3"/>
    <w:rsid w:val="007C0F3F"/>
    <w:rsid w:val="007C336C"/>
    <w:rsid w:val="007C6027"/>
    <w:rsid w:val="00812D55"/>
    <w:rsid w:val="008641DC"/>
    <w:rsid w:val="00896FEB"/>
    <w:rsid w:val="008C6EE3"/>
    <w:rsid w:val="009165D9"/>
    <w:rsid w:val="00940F6D"/>
    <w:rsid w:val="00952C96"/>
    <w:rsid w:val="009970BA"/>
    <w:rsid w:val="009D51E0"/>
    <w:rsid w:val="009F5CCF"/>
    <w:rsid w:val="00A364FB"/>
    <w:rsid w:val="00A57498"/>
    <w:rsid w:val="00A615CE"/>
    <w:rsid w:val="00A72DBE"/>
    <w:rsid w:val="00AA5AE7"/>
    <w:rsid w:val="00AC5D81"/>
    <w:rsid w:val="00AD64B9"/>
    <w:rsid w:val="00AE39AC"/>
    <w:rsid w:val="00AE682E"/>
    <w:rsid w:val="00AF0E3D"/>
    <w:rsid w:val="00B02828"/>
    <w:rsid w:val="00B46F56"/>
    <w:rsid w:val="00B8655E"/>
    <w:rsid w:val="00BA2674"/>
    <w:rsid w:val="00BA715F"/>
    <w:rsid w:val="00BB156A"/>
    <w:rsid w:val="00BB4F6A"/>
    <w:rsid w:val="00BD59AF"/>
    <w:rsid w:val="00BF586C"/>
    <w:rsid w:val="00C13343"/>
    <w:rsid w:val="00C259D2"/>
    <w:rsid w:val="00C37313"/>
    <w:rsid w:val="00C672B2"/>
    <w:rsid w:val="00C77B69"/>
    <w:rsid w:val="00C81F9F"/>
    <w:rsid w:val="00CC63AF"/>
    <w:rsid w:val="00CE3ABD"/>
    <w:rsid w:val="00CF60E3"/>
    <w:rsid w:val="00D03D6D"/>
    <w:rsid w:val="00D2738C"/>
    <w:rsid w:val="00D54162"/>
    <w:rsid w:val="00D850A4"/>
    <w:rsid w:val="00D8635F"/>
    <w:rsid w:val="00E855E9"/>
    <w:rsid w:val="00E8640E"/>
    <w:rsid w:val="00E87D91"/>
    <w:rsid w:val="00E96FDB"/>
    <w:rsid w:val="00EA0B72"/>
    <w:rsid w:val="00EB4FCA"/>
    <w:rsid w:val="00EB5F5A"/>
    <w:rsid w:val="00EF54BD"/>
    <w:rsid w:val="00F10554"/>
    <w:rsid w:val="00F3796A"/>
    <w:rsid w:val="00F42C2B"/>
    <w:rsid w:val="00F55496"/>
    <w:rsid w:val="00F70A79"/>
    <w:rsid w:val="00F75C3E"/>
    <w:rsid w:val="00FB7969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436798"/>
  <w15:chartTrackingRefBased/>
  <w15:docId w15:val="{A3AC14C4-3128-4524-90E7-F916FD91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1251"/>
  </w:style>
  <w:style w:type="paragraph" w:styleId="Naslov1">
    <w:name w:val="heading 1"/>
    <w:basedOn w:val="Navaden"/>
    <w:next w:val="Navaden"/>
    <w:link w:val="Naslov1Znak"/>
    <w:uiPriority w:val="9"/>
    <w:qFormat/>
    <w:rsid w:val="00C1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1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C1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33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33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33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33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33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33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C13343"/>
    <w:rPr>
      <w:color w:val="666666"/>
    </w:rPr>
  </w:style>
  <w:style w:type="paragraph" w:styleId="Odstavekseznama">
    <w:name w:val="List Paragraph"/>
    <w:basedOn w:val="Navaden"/>
    <w:uiPriority w:val="34"/>
    <w:qFormat/>
    <w:rsid w:val="00C1334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1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3343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3343"/>
    <w:rPr>
      <w:i/>
      <w:iCs/>
      <w:color w:val="0F4761" w:themeColor="accent1" w:themeShade="BF"/>
    </w:rPr>
  </w:style>
  <w:style w:type="character" w:styleId="Intenzivenpoudarek">
    <w:name w:val="Intense Emphasis"/>
    <w:basedOn w:val="Privzetapisavaodstavka"/>
    <w:uiPriority w:val="21"/>
    <w:qFormat/>
    <w:rsid w:val="00C133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3343"/>
    <w:rPr>
      <w:b/>
      <w:bCs/>
      <w:smallCaps/>
      <w:color w:val="0F4761" w:themeColor="accent1" w:themeShade="BF"/>
      <w:spacing w:val="5"/>
    </w:rPr>
  </w:style>
  <w:style w:type="table" w:customStyle="1" w:styleId="Tabelamrea4poudarek51">
    <w:name w:val="Tabela – mreža 4 (poudarek 5)1"/>
    <w:basedOn w:val="Navadnatabela"/>
    <w:next w:val="Tabelamrea4poudarek5"/>
    <w:uiPriority w:val="49"/>
    <w:rsid w:val="00AE39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mrea4poudarek5">
    <w:name w:val="Grid Table 4 Accent 5"/>
    <w:basedOn w:val="Navadnatabela"/>
    <w:uiPriority w:val="49"/>
    <w:rsid w:val="00AE39AC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Glava">
    <w:name w:val="header"/>
    <w:basedOn w:val="Navaden"/>
    <w:link w:val="GlavaZnak"/>
    <w:uiPriority w:val="99"/>
    <w:unhideWhenUsed/>
    <w:rsid w:val="009F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5CCF"/>
  </w:style>
  <w:style w:type="paragraph" w:styleId="Noga">
    <w:name w:val="footer"/>
    <w:basedOn w:val="Navaden"/>
    <w:link w:val="NogaZnak"/>
    <w:uiPriority w:val="99"/>
    <w:unhideWhenUsed/>
    <w:rsid w:val="009F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5CCF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63DFA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63DFA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563DF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BD59AF"/>
    <w:rPr>
      <w:color w:val="467886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59A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59A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59AF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B4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5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-ankete.si/nasilje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C2A85C-099C-4594-A3FF-521C91F1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Robnik</dc:creator>
  <cp:keywords/>
  <dc:description/>
  <cp:lastModifiedBy>Sonja Robnik</cp:lastModifiedBy>
  <cp:revision>6</cp:revision>
  <cp:lastPrinted>2026-03-18T12:53:00Z</cp:lastPrinted>
  <dcterms:created xsi:type="dcterms:W3CDTF">2026-03-18T06:37:00Z</dcterms:created>
  <dcterms:modified xsi:type="dcterms:W3CDTF">2026-03-18T13:00:00Z</dcterms:modified>
</cp:coreProperties>
</file>